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8" w:rsidRDefault="00476688"/>
    <w:p w:rsidR="00476688" w:rsidRDefault="00476688" w:rsidP="0047668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ТЕХНІЧНІ ВИМОГИ</w:t>
      </w:r>
    </w:p>
    <w:p w:rsidR="00476688" w:rsidRDefault="00476688" w:rsidP="0047668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для доступу до Системи</w:t>
      </w:r>
    </w:p>
    <w:tbl>
      <w:tblPr>
        <w:tblW w:w="10774" w:type="dxa"/>
        <w:tblInd w:w="-743" w:type="dxa"/>
        <w:tblLayout w:type="fixed"/>
        <w:tblLook w:val="0000"/>
      </w:tblPr>
      <w:tblGrid>
        <w:gridCol w:w="2269"/>
        <w:gridCol w:w="3827"/>
        <w:gridCol w:w="4678"/>
      </w:tblGrid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Мінімальні вимоги, Enhanced-Definition (ED)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Оптимальні вимоги,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High-Definition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HD)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Операційна система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Microsoft Windows XP або Win7, </w:t>
            </w:r>
            <w:proofErr w:type="spellStart"/>
            <w:r>
              <w:rPr>
                <w:rFonts w:ascii="Times New Roman" w:hAnsi="Times New Roman"/>
                <w:sz w:val="24"/>
              </w:rPr>
              <w:t>MacOS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10.7.5+, </w:t>
            </w:r>
            <w:proofErr w:type="spellStart"/>
            <w:r>
              <w:rPr>
                <w:rFonts w:ascii="Times New Roman" w:hAnsi="Times New Roman"/>
                <w:sz w:val="24"/>
              </w:rPr>
              <w:t>Ubuntu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12.04+, </w:t>
            </w:r>
            <w:proofErr w:type="spellStart"/>
            <w:r>
              <w:rPr>
                <w:rFonts w:ascii="Times New Roman" w:hAnsi="Times New Roman"/>
                <w:sz w:val="24"/>
              </w:rPr>
              <w:t>Debian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7.2.0+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Microsoft Windows 7/8/8.1/10, </w:t>
            </w:r>
            <w:proofErr w:type="spellStart"/>
            <w:r>
              <w:rPr>
                <w:rFonts w:ascii="Times New Roman" w:hAnsi="Times New Roman"/>
                <w:sz w:val="24"/>
              </w:rPr>
              <w:t>MacOS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10.7.5+, </w:t>
            </w:r>
            <w:proofErr w:type="spellStart"/>
            <w:r>
              <w:rPr>
                <w:rFonts w:ascii="Times New Roman" w:hAnsi="Times New Roman"/>
                <w:sz w:val="24"/>
              </w:rPr>
              <w:t>Ubuntu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12.04+, </w:t>
            </w:r>
            <w:proofErr w:type="spellStart"/>
            <w:r>
              <w:rPr>
                <w:rFonts w:ascii="Times New Roman" w:hAnsi="Times New Roman"/>
                <w:sz w:val="24"/>
              </w:rPr>
              <w:t>Debian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7.2.0+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Процесор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мобільні </w:t>
            </w: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i3, i5 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Arrandale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(від 2.1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Celeron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Dual-Core, 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Dual-Core,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</w:rPr>
              <w:t>Duo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(від 2.2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AMD </w:t>
            </w:r>
            <w:proofErr w:type="spellStart"/>
            <w:r>
              <w:rPr>
                <w:rFonts w:ascii="Times New Roman" w:hAnsi="Times New Roman"/>
                <w:sz w:val="24"/>
              </w:rPr>
              <w:t>Athlon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64 X2 (від 2.4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i5 </w:t>
            </w:r>
            <w:proofErr w:type="spellStart"/>
            <w:r>
              <w:rPr>
                <w:rFonts w:ascii="Times New Roman" w:hAnsi="Times New Roman"/>
                <w:sz w:val="24"/>
              </w:rPr>
              <w:t>Sandy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Bridge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Ivy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Bridge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(від 3.3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i7 </w:t>
            </w:r>
            <w:proofErr w:type="spellStart"/>
            <w:r>
              <w:rPr>
                <w:rFonts w:ascii="Times New Roman" w:hAnsi="Times New Roman"/>
                <w:sz w:val="24"/>
              </w:rPr>
              <w:t>Sandy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Bridge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Ivy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Bridge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(від 3.0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476688" w:rsidRDefault="00476688" w:rsidP="0047668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CPU 2.2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+ HD </w:t>
            </w:r>
            <w:proofErr w:type="spellStart"/>
            <w:r>
              <w:rPr>
                <w:rFonts w:ascii="Times New Roman" w:hAnsi="Times New Roman"/>
                <w:sz w:val="24"/>
              </w:rPr>
              <w:t>Graphics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2000 і вище</w:t>
            </w: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AMD FX (від 4.0 </w:t>
            </w:r>
            <w:proofErr w:type="spellStart"/>
            <w:r>
              <w:rPr>
                <w:rFonts w:ascii="Times New Roman" w:hAnsi="Times New Roman"/>
                <w:sz w:val="24"/>
              </w:rPr>
              <w:t>GHz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Оперативна пам'ять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>1 GB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>4 GB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roofErr w:type="spellStart"/>
            <w:r>
              <w:rPr>
                <w:rFonts w:ascii="Times New Roman" w:hAnsi="Times New Roman"/>
                <w:b/>
                <w:sz w:val="24"/>
              </w:rPr>
              <w:t>Відеокарта</w:t>
            </w:r>
            <w:proofErr w:type="spellEnd"/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сумісність з </w:t>
            </w:r>
            <w:proofErr w:type="spellStart"/>
            <w:r>
              <w:rPr>
                <w:rFonts w:ascii="Times New Roman" w:hAnsi="Times New Roman"/>
                <w:sz w:val="24"/>
              </w:rPr>
              <w:t>DirectX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9c, 256 MB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сумісність з </w:t>
            </w:r>
            <w:proofErr w:type="spellStart"/>
            <w:r>
              <w:rPr>
                <w:rFonts w:ascii="Times New Roman" w:hAnsi="Times New Roman"/>
                <w:sz w:val="24"/>
              </w:rPr>
              <w:t>DirectX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10.0, 512MB (мін. </w:t>
            </w:r>
            <w:proofErr w:type="spellStart"/>
            <w:r>
              <w:rPr>
                <w:rFonts w:ascii="Times New Roman" w:hAnsi="Times New Roman"/>
                <w:sz w:val="24"/>
              </w:rPr>
              <w:t>NVidia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8600 GS, </w:t>
            </w:r>
            <w:proofErr w:type="spellStart"/>
            <w:r>
              <w:rPr>
                <w:rFonts w:ascii="Times New Roman" w:hAnsi="Times New Roman"/>
                <w:sz w:val="24"/>
              </w:rPr>
              <w:t>Radeon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2600 XT, </w:t>
            </w: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GMA X4500HD)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Мережа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від 512 </w:t>
            </w:r>
            <w:proofErr w:type="spellStart"/>
            <w:r>
              <w:rPr>
                <w:rFonts w:ascii="Times New Roman" w:hAnsi="Times New Roman"/>
                <w:sz w:val="24"/>
              </w:rPr>
              <w:t>кБіт</w:t>
            </w:r>
            <w:proofErr w:type="spellEnd"/>
            <w:r>
              <w:rPr>
                <w:rFonts w:ascii="Times New Roman" w:hAnsi="Times New Roman"/>
                <w:sz w:val="24"/>
              </w:rPr>
              <w:t>/с в обох напрямках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 xml:space="preserve">від 2048 </w:t>
            </w:r>
            <w:proofErr w:type="spellStart"/>
            <w:r>
              <w:rPr>
                <w:rFonts w:ascii="Times New Roman" w:hAnsi="Times New Roman"/>
                <w:sz w:val="24"/>
              </w:rPr>
              <w:t>кБіт</w:t>
            </w:r>
            <w:proofErr w:type="spellEnd"/>
            <w:r>
              <w:rPr>
                <w:rFonts w:ascii="Times New Roman" w:hAnsi="Times New Roman"/>
                <w:sz w:val="24"/>
              </w:rPr>
              <w:t>/с в обох напрямках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Камера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roofErr w:type="spellStart"/>
            <w:r>
              <w:rPr>
                <w:rFonts w:ascii="Times New Roman" w:hAnsi="Times New Roman"/>
                <w:sz w:val="24"/>
              </w:rPr>
              <w:t>Logitech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WebCam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C270, </w:t>
            </w:r>
            <w:proofErr w:type="spellStart"/>
            <w:r>
              <w:rPr>
                <w:rFonts w:ascii="Times New Roman" w:hAnsi="Times New Roman"/>
                <w:sz w:val="24"/>
              </w:rPr>
              <w:t>Logitech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</w:t>
            </w:r>
            <w:proofErr w:type="spellStart"/>
            <w:r>
              <w:rPr>
                <w:rFonts w:ascii="Times New Roman" w:hAnsi="Times New Roman"/>
                <w:sz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Webcam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C910, Microsoft </w:t>
            </w:r>
            <w:proofErr w:type="spellStart"/>
            <w:r>
              <w:rPr>
                <w:rFonts w:ascii="Times New Roman" w:hAnsi="Times New Roman"/>
                <w:sz w:val="24"/>
              </w:rPr>
              <w:t>LifeCam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Cinema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Microsoft </w:t>
            </w:r>
            <w:proofErr w:type="spellStart"/>
            <w:r>
              <w:rPr>
                <w:rFonts w:ascii="Times New Roman" w:hAnsi="Times New Roman"/>
                <w:sz w:val="24"/>
              </w:rPr>
              <w:t>LifeCam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HD-5000, </w:t>
            </w:r>
            <w:proofErr w:type="spellStart"/>
            <w:r>
              <w:rPr>
                <w:rFonts w:ascii="Times New Roman" w:hAnsi="Times New Roman"/>
                <w:sz w:val="24"/>
              </w:rPr>
              <w:t>Canyon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WCAM 820 або еквівалент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proofErr w:type="spellStart"/>
            <w:r>
              <w:rPr>
                <w:rFonts w:ascii="Times New Roman" w:hAnsi="Times New Roman"/>
                <w:sz w:val="24"/>
              </w:rPr>
              <w:t>Logitech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C920, </w:t>
            </w:r>
            <w:proofErr w:type="spellStart"/>
            <w:r>
              <w:rPr>
                <w:rFonts w:ascii="Times New Roman" w:hAnsi="Times New Roman"/>
                <w:sz w:val="24"/>
              </w:rPr>
              <w:t>CleverMic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Video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PTZ </w:t>
            </w:r>
            <w:proofErr w:type="spellStart"/>
            <w:r>
              <w:rPr>
                <w:rFonts w:ascii="Times New Roman" w:hAnsi="Times New Roman"/>
                <w:sz w:val="24"/>
              </w:rPr>
              <w:t>Camera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</w:rPr>
              <w:t>Samcen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Video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PTZ </w:t>
            </w:r>
            <w:proofErr w:type="spellStart"/>
            <w:r>
              <w:rPr>
                <w:rFonts w:ascii="Times New Roman" w:hAnsi="Times New Roman"/>
                <w:sz w:val="24"/>
              </w:rPr>
              <w:t>Camera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S680HD та карти відео захоплення (</w:t>
            </w:r>
            <w:proofErr w:type="spellStart"/>
            <w:r>
              <w:rPr>
                <w:rFonts w:ascii="Times New Roman" w:hAnsi="Times New Roman"/>
                <w:sz w:val="24"/>
              </w:rPr>
              <w:t>AverTV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Capture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або </w:t>
            </w:r>
            <w:proofErr w:type="spellStart"/>
            <w:r>
              <w:rPr>
                <w:rFonts w:ascii="Times New Roman" w:hAnsi="Times New Roman"/>
                <w:sz w:val="24"/>
              </w:rPr>
              <w:t>AverMedia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Broadcaster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HD) </w:t>
            </w:r>
            <w:r>
              <w:rPr>
                <w:rFonts w:ascii="Times New Roman" w:hAnsi="Times New Roman"/>
                <w:sz w:val="24"/>
              </w:rPr>
              <w:lastRenderedPageBreak/>
              <w:t>або еквівалент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b/>
                <w:sz w:val="24"/>
              </w:rPr>
              <w:t>Додаткові пристрої</w:t>
            </w: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>гарнітура, колонки</w:t>
            </w: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  <w:p w:rsidR="00476688" w:rsidRDefault="00476688" w:rsidP="00476688">
            <w:r>
              <w:rPr>
                <w:rFonts w:ascii="Times New Roman" w:hAnsi="Times New Roman"/>
                <w:sz w:val="24"/>
              </w:rPr>
              <w:t>гарнітура, колонки</w:t>
            </w:r>
          </w:p>
        </w:tc>
      </w:tr>
      <w:tr w:rsidR="00476688" w:rsidTr="0047668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76688" w:rsidRDefault="00476688" w:rsidP="00476688">
            <w:pPr>
              <w:jc w:val="center"/>
            </w:pPr>
          </w:p>
        </w:tc>
        <w:tc>
          <w:tcPr>
            <w:tcW w:w="3827" w:type="dxa"/>
          </w:tcPr>
          <w:p w:rsidR="00476688" w:rsidRDefault="00476688" w:rsidP="00476688">
            <w:pPr>
              <w:jc w:val="center"/>
            </w:pPr>
          </w:p>
        </w:tc>
        <w:tc>
          <w:tcPr>
            <w:tcW w:w="4678" w:type="dxa"/>
          </w:tcPr>
          <w:p w:rsidR="00476688" w:rsidRDefault="00476688" w:rsidP="00476688">
            <w:pPr>
              <w:jc w:val="center"/>
            </w:pPr>
          </w:p>
        </w:tc>
      </w:tr>
    </w:tbl>
    <w:p w:rsidR="00476688" w:rsidRDefault="00476688" w:rsidP="00476688">
      <w:pPr>
        <w:jc w:val="center"/>
      </w:pPr>
    </w:p>
    <w:p w:rsidR="00476688" w:rsidRDefault="00476688" w:rsidP="00476688">
      <w:pPr>
        <w:jc w:val="center"/>
        <w:rPr>
          <w:i/>
          <w:sz w:val="24"/>
        </w:rPr>
      </w:pPr>
    </w:p>
    <w:p w:rsidR="00476688" w:rsidRDefault="00476688" w:rsidP="00476688">
      <w:pPr>
        <w:jc w:val="center"/>
        <w:rPr>
          <w:i/>
          <w:sz w:val="24"/>
        </w:rPr>
      </w:pPr>
      <w:r>
        <w:rPr>
          <w:i/>
          <w:sz w:val="24"/>
        </w:rPr>
        <w:t xml:space="preserve"> ТЕХНІЧНІ ВИМОГИ</w:t>
      </w:r>
    </w:p>
    <w:p w:rsidR="0021667A" w:rsidRDefault="00476688" w:rsidP="00476688">
      <w:pPr>
        <w:jc w:val="center"/>
      </w:pPr>
      <w:r>
        <w:rPr>
          <w:i/>
          <w:sz w:val="24"/>
        </w:rPr>
        <w:t xml:space="preserve">(Наказ,  Державна судова адміністрація, від 23.04.2020,  № 196 "Про внесення змін до Порядку роботи з технічними засобами </w:t>
      </w:r>
      <w:proofErr w:type="spellStart"/>
      <w:r>
        <w:rPr>
          <w:i/>
          <w:sz w:val="24"/>
        </w:rPr>
        <w:t>відеоконференцзв'язку</w:t>
      </w:r>
      <w:proofErr w:type="spellEnd"/>
      <w:r>
        <w:rPr>
          <w:i/>
          <w:sz w:val="24"/>
        </w:rPr>
        <w:t xml:space="preserve"> під час судового засідання в адміністративному, цивільному та господарському процесах за участі сторін поза межами приміщення суду", Чинний)</w:t>
      </w:r>
    </w:p>
    <w:sectPr w:rsidR="0021667A" w:rsidSect="00B00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EF" w:rsidRDefault="00F02CEF" w:rsidP="00476688">
      <w:pPr>
        <w:spacing w:after="0" w:line="240" w:lineRule="auto"/>
      </w:pPr>
      <w:r>
        <w:separator/>
      </w:r>
    </w:p>
  </w:endnote>
  <w:endnote w:type="continuationSeparator" w:id="0">
    <w:p w:rsidR="00F02CEF" w:rsidRDefault="00F02CEF" w:rsidP="0047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EF" w:rsidRDefault="00F02CEF" w:rsidP="00476688">
      <w:pPr>
        <w:spacing w:after="0" w:line="240" w:lineRule="auto"/>
      </w:pPr>
      <w:r>
        <w:separator/>
      </w:r>
    </w:p>
  </w:footnote>
  <w:footnote w:type="continuationSeparator" w:id="0">
    <w:p w:rsidR="00F02CEF" w:rsidRDefault="00F02CEF" w:rsidP="0047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81"/>
    <w:rsid w:val="00026CBB"/>
    <w:rsid w:val="0021667A"/>
    <w:rsid w:val="003D1AF5"/>
    <w:rsid w:val="00476688"/>
    <w:rsid w:val="004817DB"/>
    <w:rsid w:val="00577B0D"/>
    <w:rsid w:val="00715EAB"/>
    <w:rsid w:val="007F17C7"/>
    <w:rsid w:val="00804220"/>
    <w:rsid w:val="009C3A06"/>
    <w:rsid w:val="00B003A8"/>
    <w:rsid w:val="00D74181"/>
    <w:rsid w:val="00F0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688"/>
  </w:style>
  <w:style w:type="paragraph" w:styleId="a5">
    <w:name w:val="footer"/>
    <w:basedOn w:val="a"/>
    <w:link w:val="a6"/>
    <w:uiPriority w:val="99"/>
    <w:semiHidden/>
    <w:unhideWhenUsed/>
    <w:rsid w:val="00476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ЮО. Салдан</dc:creator>
  <cp:lastModifiedBy>ЮО. Салдан</cp:lastModifiedBy>
  <cp:revision>2</cp:revision>
  <dcterms:created xsi:type="dcterms:W3CDTF">2020-04-28T13:32:00Z</dcterms:created>
  <dcterms:modified xsi:type="dcterms:W3CDTF">2020-04-28T13:32:00Z</dcterms:modified>
</cp:coreProperties>
</file>